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3236" w14:textId="57E58C15" w:rsidR="00920810" w:rsidRPr="004F0CD4" w:rsidRDefault="00920810" w:rsidP="00920810">
      <w:pPr>
        <w:jc w:val="center"/>
        <w:rPr>
          <w:rFonts w:ascii="Trebuchet MS" w:hAnsi="Trebuchet MS"/>
          <w:b/>
          <w:bCs/>
        </w:rPr>
      </w:pPr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32"/>
          <w:szCs w:val="32"/>
          <w:lang w:val="en-US" w:eastAsia="zh-CN"/>
        </w:rPr>
        <w:t xml:space="preserve">Workbook </w:t>
      </w:r>
      <w:proofErr w:type="spellStart"/>
      <w:r w:rsidR="002E1EA1">
        <w:rPr>
          <w:rFonts w:ascii="Trebuchet MS" w:eastAsiaTheme="majorEastAsia" w:hAnsi="Trebuchet MS" w:cstheme="majorBidi"/>
          <w:color w:val="0058A2"/>
          <w:spacing w:val="-10"/>
          <w:kern w:val="28"/>
          <w:sz w:val="32"/>
          <w:szCs w:val="32"/>
          <w:lang w:val="en-US" w:eastAsia="zh-CN"/>
        </w:rPr>
        <w:t>I</w:t>
      </w:r>
      <w:r w:rsidR="009C4F2C">
        <w:rPr>
          <w:rFonts w:ascii="Trebuchet MS" w:eastAsiaTheme="majorEastAsia" w:hAnsi="Trebuchet MS" w:cstheme="majorBidi"/>
          <w:color w:val="0058A2"/>
          <w:spacing w:val="-10"/>
          <w:kern w:val="28"/>
          <w:sz w:val="32"/>
          <w:szCs w:val="32"/>
          <w:lang w:val="en-US" w:eastAsia="zh-CN"/>
        </w:rPr>
        <w:t>nstrumente</w:t>
      </w:r>
      <w:proofErr w:type="spellEnd"/>
      <w:r w:rsidR="002E1EA1">
        <w:rPr>
          <w:rFonts w:ascii="Trebuchet MS" w:eastAsiaTheme="majorEastAsia" w:hAnsi="Trebuchet MS" w:cstheme="majorBidi"/>
          <w:color w:val="0058A2"/>
          <w:spacing w:val="-10"/>
          <w:kern w:val="28"/>
          <w:sz w:val="32"/>
          <w:szCs w:val="32"/>
          <w:lang w:val="en-US" w:eastAsia="zh-CN"/>
        </w:rPr>
        <w:t xml:space="preserve"> der </w:t>
      </w:r>
      <w:proofErr w:type="spellStart"/>
      <w:r w:rsidR="002E1EA1">
        <w:rPr>
          <w:rFonts w:ascii="Trebuchet MS" w:eastAsiaTheme="majorEastAsia" w:hAnsi="Trebuchet MS" w:cstheme="majorBidi"/>
          <w:color w:val="0058A2"/>
          <w:spacing w:val="-10"/>
          <w:kern w:val="28"/>
          <w:sz w:val="32"/>
          <w:szCs w:val="32"/>
          <w:lang w:val="en-US" w:eastAsia="zh-CN"/>
        </w:rPr>
        <w:t>Kompetenzbilanzierung</w:t>
      </w:r>
      <w:proofErr w:type="spellEnd"/>
    </w:p>
    <w:p w14:paraId="20DFD4EE" w14:textId="77777777" w:rsidR="006348BB" w:rsidRDefault="006348BB" w:rsidP="00920810">
      <w:pPr>
        <w:rPr>
          <w:rFonts w:ascii="Trebuchet MS" w:hAnsi="Trebuchet MS"/>
          <w:sz w:val="20"/>
          <w:szCs w:val="20"/>
        </w:rPr>
      </w:pPr>
    </w:p>
    <w:p w14:paraId="6DAC13DB" w14:textId="002A66FF" w:rsidR="00920810" w:rsidRPr="007A0B31" w:rsidRDefault="006348BB" w:rsidP="00920810">
      <w:pPr>
        <w:rPr>
          <w:rFonts w:ascii="Trebuchet MS" w:hAnsi="Trebuchet MS"/>
          <w:i/>
          <w:iCs/>
          <w:sz w:val="20"/>
          <w:szCs w:val="20"/>
        </w:rPr>
      </w:pPr>
      <w:r w:rsidRPr="007A0B31">
        <w:rPr>
          <w:rFonts w:ascii="Trebuchet MS" w:hAnsi="Trebuchet MS"/>
          <w:i/>
          <w:iCs/>
          <w:sz w:val="20"/>
          <w:szCs w:val="20"/>
        </w:rPr>
        <w:t xml:space="preserve">Dein Lernziel: „Du </w:t>
      </w:r>
      <w:r w:rsidR="004E3622">
        <w:rPr>
          <w:rFonts w:ascii="Trebuchet MS" w:hAnsi="Trebuchet MS"/>
          <w:i/>
          <w:iCs/>
          <w:sz w:val="20"/>
          <w:szCs w:val="20"/>
        </w:rPr>
        <w:t xml:space="preserve">verwendest </w:t>
      </w:r>
      <w:r w:rsidR="009C4F2C">
        <w:rPr>
          <w:rFonts w:ascii="Trebuchet MS" w:hAnsi="Trebuchet MS"/>
          <w:i/>
          <w:iCs/>
          <w:sz w:val="20"/>
          <w:szCs w:val="20"/>
        </w:rPr>
        <w:t>die richtigen Instrumente</w:t>
      </w:r>
      <w:r w:rsidRPr="007A0B31">
        <w:rPr>
          <w:rFonts w:ascii="Trebuchet MS" w:hAnsi="Trebuchet MS"/>
          <w:i/>
          <w:iCs/>
          <w:sz w:val="20"/>
          <w:szCs w:val="20"/>
        </w:rPr>
        <w:t xml:space="preserve"> situationsgerecht</w:t>
      </w:r>
      <w:r w:rsidR="00565042">
        <w:rPr>
          <w:rFonts w:ascii="Trebuchet MS" w:hAnsi="Trebuchet MS"/>
          <w:i/>
          <w:iCs/>
          <w:sz w:val="20"/>
          <w:szCs w:val="20"/>
        </w:rPr>
        <w:t xml:space="preserve"> und reflektierst</w:t>
      </w:r>
      <w:r w:rsidR="00565042" w:rsidRPr="00565042">
        <w:rPr>
          <w:rFonts w:ascii="Trebuchet MS" w:hAnsi="Trebuchet MS"/>
          <w:i/>
          <w:iCs/>
          <w:sz w:val="20"/>
          <w:szCs w:val="20"/>
        </w:rPr>
        <w:t xml:space="preserve"> Einsatzmöglichkeiten in der Bildungs- und Berufsberatung</w:t>
      </w:r>
      <w:r w:rsidRPr="007A0B31">
        <w:rPr>
          <w:rFonts w:ascii="Trebuchet MS" w:hAnsi="Trebuchet MS"/>
          <w:i/>
          <w:iCs/>
          <w:sz w:val="20"/>
          <w:szCs w:val="20"/>
        </w:rPr>
        <w:t>.“</w:t>
      </w:r>
    </w:p>
    <w:p w14:paraId="68ABF980" w14:textId="77777777" w:rsidR="006348BB" w:rsidRPr="006348BB" w:rsidRDefault="006348BB" w:rsidP="00920810">
      <w:p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</w:pPr>
    </w:p>
    <w:p w14:paraId="1B3E8724" w14:textId="44B08D93" w:rsidR="004C6B97" w:rsidRDefault="004C6B97" w:rsidP="004C6B97">
      <w:p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</w:pPr>
      <w:r w:rsidRPr="004C6B97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  <w:t>Untersuche eines der folgenden Instrumente bzw. Referenzsysteme</w:t>
      </w:r>
      <w:r w:rsidR="00F710F0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  <w:t xml:space="preserve"> und beantworte die nachstehenden Fragen</w:t>
      </w:r>
      <w:r w:rsidRPr="004C6B97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  <w:t>:</w:t>
      </w:r>
    </w:p>
    <w:p w14:paraId="41AB093F" w14:textId="77777777" w:rsidR="004C6B97" w:rsidRPr="004C6B97" w:rsidRDefault="004C6B97" w:rsidP="004C6B97">
      <w:p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</w:pPr>
    </w:p>
    <w:p w14:paraId="48D3408D" w14:textId="7C7DF892" w:rsidR="004C6B97" w:rsidRPr="004C6B97" w:rsidRDefault="004C6B97" w:rsidP="004C6B97">
      <w:pPr>
        <w:numPr>
          <w:ilvl w:val="0"/>
          <w:numId w:val="4"/>
        </w:num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</w:pPr>
      <w:r w:rsidRPr="004C6B97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  <w:t>Talente Check</w:t>
      </w:r>
      <w:r w:rsidR="00900E0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  <w:t xml:space="preserve"> (</w:t>
      </w:r>
      <w:hyperlink r:id="rId10" w:history="1">
        <w:hyperlink r:id="rId11" w:history="1">
          <w:r w:rsidR="00900E04" w:rsidRPr="00900E04">
            <w:rPr>
              <w:rStyle w:val="Hyperlink"/>
            </w:rPr>
            <w:t>https://www.talente-check.info/fuer-lehrpersonen/</w:t>
          </w:r>
        </w:hyperlink>
      </w:hyperlink>
      <w:r w:rsidR="00900E0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  <w:t>)</w:t>
      </w:r>
    </w:p>
    <w:p w14:paraId="6B603E35" w14:textId="6392151F" w:rsidR="004C6B97" w:rsidRPr="004C6B97" w:rsidRDefault="004C6B97" w:rsidP="002429EF">
      <w:pPr>
        <w:numPr>
          <w:ilvl w:val="0"/>
          <w:numId w:val="4"/>
        </w:numPr>
        <w:jc w:val="both"/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</w:pPr>
      <w:r w:rsidRPr="004C6B97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  <w:t>Nationaler Qualifikationsrahmen (NQR) / Europäischer Qualifikationsrahmen (EQR)</w:t>
      </w:r>
      <w:r w:rsidR="002429EF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  <w:t xml:space="preserve"> (</w:t>
      </w:r>
      <w:hyperlink r:id="rId12" w:history="1">
        <w:hyperlink r:id="rId13" w:history="1">
          <w:r w:rsidR="002429EF" w:rsidRPr="002429EF">
            <w:rPr>
              <w:rStyle w:val="Hyperlink"/>
            </w:rPr>
            <w:t>https://www.bmfwf.gv.at/wissenschaft/studium/nqr.html</w:t>
          </w:r>
        </w:hyperlink>
      </w:hyperlink>
      <w:r w:rsidR="002429EF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  <w:t>)</w:t>
      </w:r>
    </w:p>
    <w:p w14:paraId="663F610D" w14:textId="4A56D446" w:rsidR="004C6B97" w:rsidRPr="004C6B97" w:rsidRDefault="004C6B97" w:rsidP="002429EF">
      <w:pPr>
        <w:numPr>
          <w:ilvl w:val="0"/>
          <w:numId w:val="4"/>
        </w:numPr>
        <w:jc w:val="both"/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</w:pPr>
      <w:r w:rsidRPr="004C6B97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  <w:t>Berufsorientierung.at</w:t>
      </w:r>
      <w:r w:rsidR="002429EF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  <w:t xml:space="preserve"> (</w:t>
      </w:r>
      <w:hyperlink r:id="rId14" w:history="1">
        <w:hyperlink r:id="rId15" w:history="1">
          <w:r w:rsidR="002429EF" w:rsidRPr="002429EF">
            <w:rPr>
              <w:rStyle w:val="Hyperlink"/>
            </w:rPr>
            <w:t>https://bfb.berufsorientierung.at/</w:t>
          </w:r>
        </w:hyperlink>
      </w:hyperlink>
      <w:r w:rsidR="002429EF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  <w:t>)</w:t>
      </w:r>
    </w:p>
    <w:p w14:paraId="15E80B6F" w14:textId="2A33352A" w:rsidR="004C6B97" w:rsidRPr="00FB6876" w:rsidRDefault="004C6B97" w:rsidP="00FB6876">
      <w:pPr>
        <w:numPr>
          <w:ilvl w:val="0"/>
          <w:numId w:val="4"/>
        </w:num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</w:pPr>
      <w:r w:rsidRPr="004C6B97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  <w:t>Kompetenzatlas</w:t>
      </w:r>
      <w:r w:rsidR="005A531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  <w:t xml:space="preserve"> (</w:t>
      </w:r>
      <w:hyperlink r:id="rId16" w:history="1">
        <w:hyperlink r:id="rId17" w:history="1">
          <w:r w:rsidR="005A5313" w:rsidRPr="005A5313">
            <w:rPr>
              <w:rStyle w:val="Hyperlink"/>
            </w:rPr>
            <w:t>https://www.noe-kompetenzatlas.at/alle-angebote?parent_id=76913853</w:t>
          </w:r>
        </w:hyperlink>
      </w:hyperlink>
      <w:r w:rsidR="005A531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  <w:t>)</w:t>
      </w:r>
      <w:r w:rsidR="002C0123" w:rsidRPr="002C0123">
        <w:rPr>
          <w:rStyle w:val="Hyperlink"/>
        </w:rPr>
        <w:t xml:space="preserve"> </w:t>
      </w:r>
    </w:p>
    <w:p w14:paraId="1F9A3A48" w14:textId="5ECB578D" w:rsidR="00F710F0" w:rsidRDefault="004C6B97" w:rsidP="004C6B97">
      <w:pPr>
        <w:numPr>
          <w:ilvl w:val="0"/>
          <w:numId w:val="4"/>
        </w:num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</w:pPr>
      <w:r w:rsidRPr="004C6B97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  <w:t>Gemeinsamer Europäischer Referenzrahmen (GER)</w:t>
      </w:r>
      <w:r w:rsidR="005A531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  <w:t xml:space="preserve"> (</w:t>
      </w:r>
      <w:hyperlink r:id="rId18" w:history="1">
        <w:hyperlink r:id="rId19" w:history="1">
          <w:r w:rsidR="005A5313" w:rsidRPr="005A5313">
            <w:rPr>
              <w:rStyle w:val="Hyperlink"/>
            </w:rPr>
            <w:t>https://www.europaeischer-referenzrahmen.de/</w:t>
          </w:r>
        </w:hyperlink>
      </w:hyperlink>
      <w:r w:rsidR="005A531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  <w:t xml:space="preserve">) </w:t>
      </w:r>
    </w:p>
    <w:p w14:paraId="79CA9B9E" w14:textId="77777777" w:rsidR="002C0123" w:rsidRPr="002C0123" w:rsidRDefault="002C0123" w:rsidP="002C0123">
      <w:p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</w:pPr>
    </w:p>
    <w:p w14:paraId="553627C4" w14:textId="2D5413B6" w:rsidR="00F710F0" w:rsidRDefault="00F710F0" w:rsidP="00F710F0">
      <w:pPr>
        <w:pStyle w:val="Listenabsatz"/>
        <w:numPr>
          <w:ilvl w:val="0"/>
          <w:numId w:val="5"/>
        </w:num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</w:pPr>
      <w:r w:rsidRPr="00F710F0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  <w:t>Worum handelt es sich bei diesem Instrument?</w:t>
      </w:r>
    </w:p>
    <w:p w14:paraId="26984496" w14:textId="77777777" w:rsidR="00EA2C41" w:rsidRDefault="00EA2C41" w:rsidP="002C0123">
      <w:pPr>
        <w:pStyle w:val="Listenabsatz"/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</w:pPr>
    </w:p>
    <w:p w14:paraId="3FCD528B" w14:textId="77777777" w:rsidR="00EA2C41" w:rsidRPr="00F710F0" w:rsidRDefault="00EA2C41" w:rsidP="00EA2C41">
      <w:p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</w:pPr>
    </w:p>
    <w:p w14:paraId="19A07847" w14:textId="0D84F68D" w:rsidR="00F710F0" w:rsidRDefault="00F710F0" w:rsidP="00F710F0">
      <w:pPr>
        <w:pStyle w:val="Listenabsatz"/>
        <w:numPr>
          <w:ilvl w:val="0"/>
          <w:numId w:val="5"/>
        </w:num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</w:pPr>
      <w:r w:rsidRPr="00F710F0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  <w:t>Welche Ziele verfolgt es?</w:t>
      </w:r>
    </w:p>
    <w:p w14:paraId="3DC188CB" w14:textId="77777777" w:rsidR="002C0123" w:rsidRPr="002C0123" w:rsidRDefault="002C0123" w:rsidP="002C0123">
      <w:pPr>
        <w:pStyle w:val="Listenabsatz"/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</w:pPr>
    </w:p>
    <w:p w14:paraId="4ECA30DE" w14:textId="77777777" w:rsidR="002C0123" w:rsidRPr="002C0123" w:rsidRDefault="002C0123" w:rsidP="002C0123">
      <w:p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</w:pPr>
    </w:p>
    <w:p w14:paraId="3C32E8C0" w14:textId="40F33300" w:rsidR="00F710F0" w:rsidRDefault="00F710F0" w:rsidP="00F710F0">
      <w:pPr>
        <w:pStyle w:val="Listenabsatz"/>
        <w:numPr>
          <w:ilvl w:val="0"/>
          <w:numId w:val="5"/>
        </w:num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</w:pPr>
      <w:r w:rsidRPr="00F710F0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  <w:t>Welche Kompetenzen oder Bereiche werden sichtbar gemacht?</w:t>
      </w:r>
    </w:p>
    <w:p w14:paraId="0F282A3B" w14:textId="77777777" w:rsidR="002C0123" w:rsidRPr="002C0123" w:rsidRDefault="002C0123" w:rsidP="002C0123">
      <w:p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</w:pPr>
    </w:p>
    <w:p w14:paraId="0817E6FE" w14:textId="74AB2D84" w:rsidR="00F710F0" w:rsidRDefault="00F710F0" w:rsidP="00F710F0">
      <w:pPr>
        <w:pStyle w:val="Listenabsatz"/>
        <w:numPr>
          <w:ilvl w:val="0"/>
          <w:numId w:val="5"/>
        </w:num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</w:pPr>
      <w:r w:rsidRPr="00F710F0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  <w:t xml:space="preserve">Für welche Zielgruppen ist </w:t>
      </w:r>
      <w:r w:rsidR="00234E1A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  <w:t xml:space="preserve">das Instrument </w:t>
      </w:r>
      <w:r w:rsidRPr="00F710F0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  <w:t>gedacht?</w:t>
      </w:r>
    </w:p>
    <w:p w14:paraId="4A12D5A7" w14:textId="77777777" w:rsidR="002C0123" w:rsidRPr="002C0123" w:rsidRDefault="002C0123" w:rsidP="002C0123">
      <w:pPr>
        <w:pStyle w:val="Listenabsatz"/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</w:pPr>
    </w:p>
    <w:p w14:paraId="05DEA955" w14:textId="77777777" w:rsidR="002C0123" w:rsidRPr="002C0123" w:rsidRDefault="002C0123" w:rsidP="002C0123">
      <w:p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</w:pPr>
    </w:p>
    <w:p w14:paraId="458A533D" w14:textId="77777777" w:rsidR="00234E1A" w:rsidRDefault="00F710F0" w:rsidP="00234E1A">
      <w:pPr>
        <w:pStyle w:val="Listenabsatz"/>
        <w:numPr>
          <w:ilvl w:val="0"/>
          <w:numId w:val="5"/>
        </w:num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</w:pPr>
      <w:r w:rsidRPr="00F710F0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  <w:t>Wie wird die Kompetenzfeststellung durchgeführt (z. B. Selbstreflexion, Test, Portfolio, Raster)?</w:t>
      </w:r>
    </w:p>
    <w:p w14:paraId="0FDB4D01" w14:textId="77777777" w:rsidR="002C0123" w:rsidRPr="002C0123" w:rsidRDefault="002C0123" w:rsidP="002C0123">
      <w:p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</w:pPr>
    </w:p>
    <w:p w14:paraId="5E6AEE62" w14:textId="69643D23" w:rsidR="00234E1A" w:rsidRPr="00234E1A" w:rsidRDefault="00234E1A" w:rsidP="00234E1A">
      <w:pPr>
        <w:pStyle w:val="Listenabsatz"/>
        <w:numPr>
          <w:ilvl w:val="0"/>
          <w:numId w:val="5"/>
        </w:num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</w:pPr>
      <w:r w:rsidRPr="0072204C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  <w:t>In welcher Beratungssituation wäre dieses Instrument besonders hilfreich?</w:t>
      </w:r>
    </w:p>
    <w:p w14:paraId="64B46E09" w14:textId="77777777" w:rsidR="00F710F0" w:rsidRPr="00184F21" w:rsidRDefault="00F710F0" w:rsidP="004C6B97">
      <w:p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</w:pPr>
    </w:p>
    <w:sectPr w:rsidR="00F710F0" w:rsidRPr="00184F21">
      <w:head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9906" w14:textId="77777777" w:rsidR="007E5E61" w:rsidRDefault="007E5E61" w:rsidP="00920810">
      <w:pPr>
        <w:spacing w:after="0" w:line="240" w:lineRule="auto"/>
      </w:pPr>
      <w:r>
        <w:separator/>
      </w:r>
    </w:p>
  </w:endnote>
  <w:endnote w:type="continuationSeparator" w:id="0">
    <w:p w14:paraId="2F105059" w14:textId="77777777" w:rsidR="007E5E61" w:rsidRDefault="007E5E61" w:rsidP="00920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7581F" w14:textId="77777777" w:rsidR="007E5E61" w:rsidRDefault="007E5E61" w:rsidP="00920810">
      <w:pPr>
        <w:spacing w:after="0" w:line="240" w:lineRule="auto"/>
      </w:pPr>
      <w:r>
        <w:separator/>
      </w:r>
    </w:p>
  </w:footnote>
  <w:footnote w:type="continuationSeparator" w:id="0">
    <w:p w14:paraId="5AF14E7A" w14:textId="77777777" w:rsidR="007E5E61" w:rsidRDefault="007E5E61" w:rsidP="00920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617C" w14:textId="18F1EC70" w:rsidR="00920810" w:rsidRDefault="00920810">
    <w:pPr>
      <w:pStyle w:val="Kopfzeile"/>
    </w:pPr>
    <w:r w:rsidRPr="00F57FE7">
      <w:rPr>
        <w:noProof/>
      </w:rPr>
      <w:drawing>
        <wp:anchor distT="0" distB="0" distL="114300" distR="114300" simplePos="0" relativeHeight="251658241" behindDoc="1" locked="0" layoutInCell="1" allowOverlap="1" wp14:anchorId="159890F8" wp14:editId="00D0A93F">
          <wp:simplePos x="0" y="0"/>
          <wp:positionH relativeFrom="column">
            <wp:posOffset>5303520</wp:posOffset>
          </wp:positionH>
          <wp:positionV relativeFrom="paragraph">
            <wp:posOffset>-183515</wp:posOffset>
          </wp:positionV>
          <wp:extent cx="647700" cy="647700"/>
          <wp:effectExtent l="0" t="0" r="0" b="0"/>
          <wp:wrapNone/>
          <wp:docPr id="7" name="Grafik 6" descr="Ein Puzzle">
            <a:extLst xmlns:a="http://schemas.openxmlformats.org/drawingml/2006/main">
              <a:ext uri="{FF2B5EF4-FFF2-40B4-BE49-F238E27FC236}">
                <a16:creationId xmlns:a16="http://schemas.microsoft.com/office/drawing/2014/main" id="{DCD6F653-754E-BD34-32A2-A6B2033E042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 descr="Ein Puzzle">
                    <a:extLst>
                      <a:ext uri="{FF2B5EF4-FFF2-40B4-BE49-F238E27FC236}">
                        <a16:creationId xmlns:a16="http://schemas.microsoft.com/office/drawing/2014/main" id="{DCD6F653-754E-BD34-32A2-A6B2033E042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7FE7">
      <w:rPr>
        <w:noProof/>
      </w:rPr>
      <w:drawing>
        <wp:anchor distT="0" distB="0" distL="114300" distR="114300" simplePos="0" relativeHeight="251658240" behindDoc="0" locked="0" layoutInCell="1" allowOverlap="1" wp14:anchorId="592EC709" wp14:editId="1F05D025">
          <wp:simplePos x="0" y="0"/>
          <wp:positionH relativeFrom="column">
            <wp:posOffset>5836920</wp:posOffset>
          </wp:positionH>
          <wp:positionV relativeFrom="paragraph">
            <wp:posOffset>-290195</wp:posOffset>
          </wp:positionV>
          <wp:extent cx="622935" cy="615950"/>
          <wp:effectExtent l="0" t="0" r="5715" b="0"/>
          <wp:wrapNone/>
          <wp:docPr id="1565280861" name="Grafik 2" descr="Ein Bild, das Grafiken, Kreis, Mond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280861" name="Grafik 2" descr="Ein Bild, das Grafiken, Kreis, Mond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C35"/>
    <w:multiLevelType w:val="hybridMultilevel"/>
    <w:tmpl w:val="B90C743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A4C05"/>
    <w:multiLevelType w:val="hybridMultilevel"/>
    <w:tmpl w:val="2D0EE17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B1E81"/>
    <w:multiLevelType w:val="multilevel"/>
    <w:tmpl w:val="C8B4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E7E03"/>
    <w:multiLevelType w:val="hybridMultilevel"/>
    <w:tmpl w:val="1A16248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E70D7"/>
    <w:multiLevelType w:val="hybridMultilevel"/>
    <w:tmpl w:val="5DAC143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953624">
    <w:abstractNumId w:val="4"/>
  </w:num>
  <w:num w:numId="2" w16cid:durableId="1352225733">
    <w:abstractNumId w:val="0"/>
  </w:num>
  <w:num w:numId="3" w16cid:durableId="1278368761">
    <w:abstractNumId w:val="3"/>
  </w:num>
  <w:num w:numId="4" w16cid:durableId="1406222276">
    <w:abstractNumId w:val="2"/>
  </w:num>
  <w:num w:numId="5" w16cid:durableId="812333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10"/>
    <w:rsid w:val="00074982"/>
    <w:rsid w:val="00184F21"/>
    <w:rsid w:val="00234E1A"/>
    <w:rsid w:val="002429EF"/>
    <w:rsid w:val="002C0123"/>
    <w:rsid w:val="002E1EA1"/>
    <w:rsid w:val="004050DE"/>
    <w:rsid w:val="004C6B97"/>
    <w:rsid w:val="004E3622"/>
    <w:rsid w:val="00565042"/>
    <w:rsid w:val="005A5313"/>
    <w:rsid w:val="005D6DAF"/>
    <w:rsid w:val="006348BB"/>
    <w:rsid w:val="006B44D4"/>
    <w:rsid w:val="0072204C"/>
    <w:rsid w:val="007A0B31"/>
    <w:rsid w:val="007E5E61"/>
    <w:rsid w:val="00900E04"/>
    <w:rsid w:val="00920810"/>
    <w:rsid w:val="009C4F2C"/>
    <w:rsid w:val="00CC75B5"/>
    <w:rsid w:val="00DA579E"/>
    <w:rsid w:val="00EA2C41"/>
    <w:rsid w:val="00EB038D"/>
    <w:rsid w:val="00EF4AF2"/>
    <w:rsid w:val="00F710F0"/>
    <w:rsid w:val="00F80ED6"/>
    <w:rsid w:val="00FB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DBE2"/>
  <w15:chartTrackingRefBased/>
  <w15:docId w15:val="{777832D4-23E9-4936-B4E8-B8536AA8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0810"/>
  </w:style>
  <w:style w:type="paragraph" w:styleId="berschrift1">
    <w:name w:val="heading 1"/>
    <w:basedOn w:val="Standard"/>
    <w:next w:val="Standard"/>
    <w:link w:val="berschrift1Zchn"/>
    <w:uiPriority w:val="9"/>
    <w:qFormat/>
    <w:rsid w:val="00920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0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0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20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20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20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20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20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20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20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0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0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2081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2081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2081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2081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2081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208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20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20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20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20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20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2081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208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2081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20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2081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2081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20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0810"/>
  </w:style>
  <w:style w:type="paragraph" w:styleId="Fuzeile">
    <w:name w:val="footer"/>
    <w:basedOn w:val="Standard"/>
    <w:link w:val="FuzeileZchn"/>
    <w:uiPriority w:val="99"/>
    <w:unhideWhenUsed/>
    <w:rsid w:val="00920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0810"/>
  </w:style>
  <w:style w:type="paragraph" w:customStyle="1" w:styleId="isselectedend">
    <w:name w:val="isselectedend"/>
    <w:basedOn w:val="Standard"/>
    <w:rsid w:val="00234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234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900E04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0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mfwf.gv.at/wissenschaft/studium/nqr.html" TargetMode="External"/><Relationship Id="rId18" Type="http://schemas.openxmlformats.org/officeDocument/2006/relationships/hyperlink" Target="https://www.europaeischer-referenzrahmen.de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bmfwf.gv.at/wissenschaft/studium/nqr.html" TargetMode="External"/><Relationship Id="rId17" Type="http://schemas.openxmlformats.org/officeDocument/2006/relationships/hyperlink" Target="https://www.noe-kompetenzatlas.at/alle-angebote?parent_id=7691385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e-kompetenzatlas.at/alle-angebote?parent_id=76913853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alente-check.info/fuer-lehrpersonen/" TargetMode="External"/><Relationship Id="rId5" Type="http://schemas.openxmlformats.org/officeDocument/2006/relationships/styles" Target="styles.xml"/><Relationship Id="rId15" Type="http://schemas.openxmlformats.org/officeDocument/2006/relationships/hyperlink" Target="https://bfb.berufsorientierung.at/" TargetMode="External"/><Relationship Id="rId10" Type="http://schemas.openxmlformats.org/officeDocument/2006/relationships/hyperlink" Target="https://www.talente-check.info/fuer-lehrpersonen/" TargetMode="External"/><Relationship Id="rId19" Type="http://schemas.openxmlformats.org/officeDocument/2006/relationships/hyperlink" Target="https://www.europaeischer-referenzrahmen.d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fb.berufsorientierung.at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cb6bdf-157f-46c3-8418-b74de2dc807b">
      <Terms xmlns="http://schemas.microsoft.com/office/infopath/2007/PartnerControls"/>
    </lcf76f155ced4ddcb4097134ff3c332f>
    <TaxCatchAll xmlns="049f4084-5a96-4406-a3a5-3767537dde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E845BBFC0E924EB524F08003C68465" ma:contentTypeVersion="15" ma:contentTypeDescription="Ein neues Dokument erstellen." ma:contentTypeScope="" ma:versionID="5b859e372f316cb828574256de7cb7f7">
  <xsd:schema xmlns:xsd="http://www.w3.org/2001/XMLSchema" xmlns:xs="http://www.w3.org/2001/XMLSchema" xmlns:p="http://schemas.microsoft.com/office/2006/metadata/properties" xmlns:ns2="b8cb6bdf-157f-46c3-8418-b74de2dc807b" xmlns:ns3="049f4084-5a96-4406-a3a5-3767537dde22" targetNamespace="http://schemas.microsoft.com/office/2006/metadata/properties" ma:root="true" ma:fieldsID="166978887946a54a62e067dc9664357c" ns2:_="" ns3:_="">
    <xsd:import namespace="b8cb6bdf-157f-46c3-8418-b74de2dc807b"/>
    <xsd:import namespace="049f4084-5a96-4406-a3a5-3767537dd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6bdf-157f-46c3-8418-b74de2dc8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56724767-6c07-40f5-b78b-a9470dfb6f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f4084-5a96-4406-a3a5-3767537dde2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8978f90-79c5-431a-8e66-8e8102f59a5b}" ma:internalName="TaxCatchAll" ma:showField="CatchAllData" ma:web="049f4084-5a96-4406-a3a5-3767537dd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20B464-AA51-47E4-A252-E486C10A99BC}">
  <ds:schemaRefs>
    <ds:schemaRef ds:uri="http://schemas.microsoft.com/office/2006/metadata/properties"/>
    <ds:schemaRef ds:uri="http://schemas.microsoft.com/office/infopath/2007/PartnerControls"/>
    <ds:schemaRef ds:uri="b8cb6bdf-157f-46c3-8418-b74de2dc807b"/>
    <ds:schemaRef ds:uri="049f4084-5a96-4406-a3a5-3767537dde22"/>
  </ds:schemaRefs>
</ds:datastoreItem>
</file>

<file path=customXml/itemProps2.xml><?xml version="1.0" encoding="utf-8"?>
<ds:datastoreItem xmlns:ds="http://schemas.openxmlformats.org/officeDocument/2006/customXml" ds:itemID="{CCB8AF9E-E836-4B34-A9FF-DED5B0AA9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b6bdf-157f-46c3-8418-b74de2dc807b"/>
    <ds:schemaRef ds:uri="049f4084-5a96-4406-a3a5-3767537dd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D1CD97-6B2A-42B8-AECA-263AB0581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Baumgartner</dc:creator>
  <cp:keywords/>
  <dc:description/>
  <cp:lastModifiedBy>Julia Baumgartner</cp:lastModifiedBy>
  <cp:revision>18</cp:revision>
  <dcterms:created xsi:type="dcterms:W3CDTF">2025-12-20T14:50:00Z</dcterms:created>
  <dcterms:modified xsi:type="dcterms:W3CDTF">2026-02-07T09:54:00Z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0x0101006FE845BBFC0E924EB524F08003C68465</vt:lpwstr>
  </property>
  <property fmtid="{D5CDD505-2E9C-101B-9397-08002B2CF9AE}" pid="3" name="MediaServiceImageTags">
    <vt:lpwstr/>
  </property>
</Properties>
</file>